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Política de Reembolso – YP Home Fix LLC</w:t>
      </w:r>
    </w:p>
    <w:p>
      <w:r>
        <w:t>Última actualización: 21 de junio de 2025</w:t>
      </w:r>
    </w:p>
    <w:p>
      <w:r>
        <w:t>En YP Home Fix LLC, nos comprometemos a ofrecer un servicio profesional, de calidad y con total transparencia. Debido a la naturaleza personalizada de nuestros trabajos de remodelación, establecemos la siguiente política de reembolsos:</w:t>
      </w:r>
    </w:p>
    <w:p>
      <w:pPr>
        <w:pStyle w:val="Heading2"/>
      </w:pPr>
      <w:r>
        <w:t>Depósitos</w:t>
      </w:r>
    </w:p>
    <w:p>
      <w:r>
        <w:t>Todos los proyectos requieren un depósito no reembolsable del 40% del costo total, el cual cubre materiales iniciales, reservación del tiempo de trabajo y costos administrativos.</w:t>
        <w:br/>
        <w:t>Este depósito no será reembolsado bajo ninguna circunstancia una vez que se haya firmado el contrato y aprobado el presupuesto.</w:t>
      </w:r>
    </w:p>
    <w:p>
      <w:pPr>
        <w:pStyle w:val="Heading2"/>
      </w:pPr>
      <w:r>
        <w:t>Materiales</w:t>
      </w:r>
    </w:p>
    <w:p>
      <w:r>
        <w:t>Los materiales comprados especialmente para su proyecto no son reembolsables, a menos que se logre la devolución directa con el proveedor (sujeto a sus términos).</w:t>
        <w:br/>
        <w:t>Cualquier cargo de devolución o reposición por parte del proveedor será descontado del monto posible a reintegrar.</w:t>
      </w:r>
    </w:p>
    <w:p>
      <w:pPr>
        <w:pStyle w:val="Heading2"/>
      </w:pPr>
      <w:r>
        <w:t>Cancelaciones</w:t>
      </w:r>
    </w:p>
    <w:p>
      <w:r>
        <w:t>Si el cliente cancela el proyecto antes del inicio de los trabajos, podrá solicitar un reembolso solo del saldo restante menos cualquier gasto ya incurrido.</w:t>
        <w:br/>
        <w:t>Si la obra ya ha comenzado, no se emitirán reembolsos, pero se puede negociar una solución alternativa.</w:t>
      </w:r>
    </w:p>
    <w:p>
      <w:pPr>
        <w:pStyle w:val="Heading2"/>
      </w:pPr>
      <w:r>
        <w:t>Garantía de satisfacción</w:t>
      </w:r>
    </w:p>
    <w:p>
      <w:r>
        <w:t>Si el cliente no está conforme con algún aspecto del trabajo realizado, se revisará el problema y se ofrecerá una corrección sin costo adicional siempre que esté dentro del alcance original del contrato.</w:t>
        <w:br/>
        <w:t>Esta garantía aplica únicamente por un período de hasta 20 días naturales después de la finalización del proyecto.</w:t>
      </w:r>
    </w:p>
    <w:p>
      <w:pPr>
        <w:pStyle w:val="Heading2"/>
      </w:pPr>
      <w:r>
        <w:t>Cambios o modificaciones</w:t>
      </w:r>
    </w:p>
    <w:p>
      <w:r>
        <w:t>Los cambios solicitados después del inicio del trabajo pueden generar costos adicionales. Estos deben ser aprobados por ambas partes mediante un ajuste al contrato.</w:t>
      </w:r>
    </w:p>
    <w:p>
      <w:pPr>
        <w:pStyle w:val="Heading2"/>
      </w:pPr>
      <w:r>
        <w:t>Contacto para solicitar revisión o aclaración</w:t>
      </w:r>
    </w:p>
    <w:p>
      <w:r>
        <w:t>Correo: yphomefix@icloud.com</w:t>
        <w:br/>
        <w:t>Teléfono: (717) 315-2370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